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КАФЕДРА МЕНЕДЖМЕНТ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97485">
        <w:rPr>
          <w:rFonts w:ascii="Times New Roman" w:hAnsi="Times New Roman"/>
          <w:b/>
          <w:sz w:val="28"/>
          <w:szCs w:val="28"/>
        </w:rPr>
        <w:t>ПРОГРАММА И МЕТОДИЧЕСКИЕ РЕКОМЕНДАЦИИ ПО ПРОВЕДЕНИЮ ИТОГОВОГО ЭКЗАМЕНА ПО ДИСЦИПЛИНЕ</w:t>
      </w:r>
    </w:p>
    <w:p w:rsidR="00AA7CC6" w:rsidRP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Pr="00AA7CC6" w:rsidRDefault="00AA7CC6" w:rsidP="00AA7CC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A7CC6">
        <w:rPr>
          <w:rFonts w:ascii="Times New Roman" w:hAnsi="Times New Roman"/>
          <w:b/>
          <w:sz w:val="28"/>
          <w:szCs w:val="28"/>
        </w:rPr>
        <w:t>Теория и практика государственного управления</w:t>
      </w: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 xml:space="preserve"> (наименование учебной дисциплины по учебному плану)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Pr="00AA7CC6" w:rsidRDefault="00AA7CC6" w:rsidP="00AA7CC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A7CC6">
        <w:rPr>
          <w:rFonts w:ascii="Times New Roman" w:hAnsi="Times New Roman"/>
          <w:b/>
          <w:sz w:val="28"/>
          <w:szCs w:val="28"/>
        </w:rPr>
        <w:t xml:space="preserve">FP RK 2225 </w:t>
      </w: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дисциплины по учебному плану)</w:t>
      </w:r>
    </w:p>
    <w:p w:rsidR="00AA7CC6" w:rsidRDefault="00AA7CC6" w:rsidP="00AA7CC6">
      <w:pPr>
        <w:pStyle w:val="a8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«5В051000 – Государственное и местное управление»</w:t>
      </w:r>
    </w:p>
    <w:p w:rsidR="00AA7CC6" w:rsidRPr="00A97485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Алматы 2020 г.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Pr="00A97485" w:rsidRDefault="00AA7CC6" w:rsidP="00AA7CC6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r w:rsidRPr="00202836">
        <w:rPr>
          <w:rFonts w:ascii="Times New Roman" w:hAnsi="Times New Roman"/>
          <w:sz w:val="28"/>
          <w:szCs w:val="28"/>
        </w:rPr>
        <w:t>проф.,</w:t>
      </w:r>
      <w:r>
        <w:rPr>
          <w:rFonts w:ascii="Times New Roman" w:hAnsi="Times New Roman"/>
          <w:sz w:val="28"/>
          <w:szCs w:val="28"/>
        </w:rPr>
        <w:t xml:space="preserve"> д.э.н. </w:t>
      </w:r>
      <w:proofErr w:type="spellStart"/>
      <w:r>
        <w:rPr>
          <w:rFonts w:ascii="Times New Roman" w:hAnsi="Times New Roman"/>
          <w:sz w:val="28"/>
          <w:szCs w:val="28"/>
        </w:rPr>
        <w:t>Жатканбаев</w:t>
      </w:r>
      <w:proofErr w:type="spellEnd"/>
      <w:r w:rsidRPr="00202836">
        <w:rPr>
          <w:rFonts w:ascii="Times New Roman" w:hAnsi="Times New Roman"/>
          <w:sz w:val="28"/>
          <w:szCs w:val="28"/>
        </w:rPr>
        <w:t xml:space="preserve"> Е.Б. </w:t>
      </w:r>
      <w:r>
        <w:rPr>
          <w:rFonts w:ascii="Times New Roman" w:hAnsi="Times New Roman"/>
          <w:sz w:val="28"/>
          <w:szCs w:val="28"/>
        </w:rPr>
        <w:t>кафедра</w:t>
      </w:r>
      <w:r w:rsidRPr="00202836">
        <w:rPr>
          <w:rFonts w:ascii="Times New Roman" w:hAnsi="Times New Roman"/>
          <w:sz w:val="28"/>
          <w:szCs w:val="28"/>
        </w:rPr>
        <w:t xml:space="preserve"> «Менеджмент».</w:t>
      </w:r>
    </w:p>
    <w:p w:rsidR="00AA7CC6" w:rsidRPr="00A97485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E04CE">
        <w:rPr>
          <w:rFonts w:ascii="Times New Roman" w:hAnsi="Times New Roman"/>
          <w:sz w:val="28"/>
          <w:szCs w:val="28"/>
        </w:rPr>
        <w:t>Программа и методические рекомендации по проведению итогового экзамена по дисциплине «</w:t>
      </w:r>
      <w:r w:rsidRPr="00AA7CC6">
        <w:rPr>
          <w:rFonts w:ascii="Times New Roman" w:hAnsi="Times New Roman"/>
          <w:b/>
          <w:sz w:val="28"/>
          <w:szCs w:val="28"/>
        </w:rPr>
        <w:t>Теория и практика государственного управления</w:t>
      </w:r>
      <w:r w:rsidRPr="00202836">
        <w:rPr>
          <w:rFonts w:ascii="Times New Roman" w:hAnsi="Times New Roman"/>
          <w:sz w:val="28"/>
          <w:szCs w:val="28"/>
        </w:rPr>
        <w:t>»</w:t>
      </w:r>
      <w:r w:rsidRPr="001E04CE">
        <w:rPr>
          <w:rFonts w:ascii="Times New Roman" w:hAnsi="Times New Roman"/>
          <w:sz w:val="28"/>
          <w:szCs w:val="28"/>
        </w:rPr>
        <w:t xml:space="preserve"> рассмотрены и одобрены на заседании кафедры «Менеджмент» </w:t>
      </w: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</w:rPr>
      </w:pPr>
    </w:p>
    <w:p w:rsidR="00AA7CC6" w:rsidRPr="00CA2264" w:rsidRDefault="00AA7CC6" w:rsidP="00AA7CC6">
      <w:pPr>
        <w:pStyle w:val="Default"/>
        <w:jc w:val="center"/>
        <w:rPr>
          <w:b/>
          <w:bCs/>
          <w:sz w:val="28"/>
          <w:szCs w:val="28"/>
        </w:rPr>
      </w:pPr>
      <w:r w:rsidRPr="00A97485">
        <w:rPr>
          <w:sz w:val="28"/>
        </w:rPr>
        <w:t>Протокол № 13 от « 17 » ноября 2020 г.</w:t>
      </w:r>
      <w:r>
        <w:rPr>
          <w:b/>
          <w:sz w:val="28"/>
          <w:szCs w:val="28"/>
        </w:rPr>
        <w:br w:type="page"/>
      </w:r>
      <w:r w:rsidRPr="00CA2264">
        <w:rPr>
          <w:b/>
          <w:bCs/>
          <w:sz w:val="28"/>
          <w:szCs w:val="28"/>
        </w:rPr>
        <w:lastRenderedPageBreak/>
        <w:t>Правила проведения экзамена</w:t>
      </w:r>
    </w:p>
    <w:p w:rsidR="00AA7CC6" w:rsidRPr="00CA2264" w:rsidRDefault="00AA7CC6" w:rsidP="00AA7CC6">
      <w:pPr>
        <w:pStyle w:val="Default"/>
        <w:jc w:val="both"/>
        <w:rPr>
          <w:b/>
          <w:bCs/>
          <w:sz w:val="28"/>
          <w:szCs w:val="28"/>
        </w:rPr>
      </w:pP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Правила проведения экзамена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Письменный экзамен: </w:t>
      </w:r>
      <w:r>
        <w:rPr>
          <w:sz w:val="28"/>
          <w:szCs w:val="28"/>
        </w:rPr>
        <w:t>Кейс</w:t>
      </w:r>
      <w:r w:rsidRPr="00CA2264">
        <w:rPr>
          <w:sz w:val="28"/>
          <w:szCs w:val="28"/>
        </w:rPr>
        <w:t xml:space="preserve">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Проводится в </w:t>
      </w:r>
      <w:r w:rsidRPr="00CA2264">
        <w:rPr>
          <w:sz w:val="28"/>
          <w:szCs w:val="28"/>
        </w:rPr>
        <w:t xml:space="preserve">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Формат экзамена </w:t>
      </w:r>
      <w:r w:rsidRPr="00CA2264">
        <w:rPr>
          <w:sz w:val="28"/>
          <w:szCs w:val="28"/>
        </w:rPr>
        <w:t xml:space="preserve">– дистанционный.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Длительность - (3</w:t>
      </w:r>
      <w:r w:rsidRPr="00CA2264">
        <w:rPr>
          <w:b/>
          <w:bCs/>
          <w:sz w:val="28"/>
          <w:szCs w:val="28"/>
        </w:rPr>
        <w:t xml:space="preserve"> часа)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Начало экзамена </w:t>
      </w:r>
      <w:r w:rsidRPr="00CA2264">
        <w:rPr>
          <w:sz w:val="28"/>
          <w:szCs w:val="28"/>
        </w:rPr>
        <w:t xml:space="preserve">в соответствии с расписанием экзаменов.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Конец экзамена </w:t>
      </w:r>
      <w:r w:rsidRPr="00CA2264">
        <w:rPr>
          <w:sz w:val="28"/>
          <w:szCs w:val="28"/>
        </w:rPr>
        <w:t xml:space="preserve">определяет преподаватель.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Регламент проведения: </w:t>
      </w:r>
    </w:p>
    <w:p w:rsidR="00AA7CC6" w:rsidRPr="00CA2264" w:rsidRDefault="00AA7CC6" w:rsidP="00AA7CC6">
      <w:pPr>
        <w:pStyle w:val="Default"/>
        <w:spacing w:after="27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ВАЖНО – экзамен проводится по расписанию, которое заранее должно быть известно студентам и преподавателям.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Когда станет известно расписание экзаменов,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 на нулевой неделе обучения будет размещен документ «Итоговый экзамен по дисциплине» в PDF-формате, в котором изложены: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правила проведения экзамена;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−</w:t>
      </w:r>
      <w:r>
        <w:rPr>
          <w:sz w:val="28"/>
          <w:szCs w:val="28"/>
        </w:rPr>
        <w:t xml:space="preserve"> политика оценивания; </w:t>
      </w:r>
      <w:r w:rsidRPr="00CA2264">
        <w:rPr>
          <w:sz w:val="28"/>
          <w:szCs w:val="28"/>
        </w:rPr>
        <w:t xml:space="preserve">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график проведения (время выполнения заданий).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В окне «Дата окончания» будет установлена дата и время окончания экзамена.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 выделенное преподавателем время студенты должны выполнить и загрузить в систему выполненную работу. По истечении времени студент не сможет выслать файлы.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Количество прикрепленных файлов будет установлено в зависимости от /задания. </w:t>
      </w:r>
      <w:r>
        <w:rPr>
          <w:b/>
          <w:bCs/>
          <w:sz w:val="28"/>
          <w:szCs w:val="28"/>
        </w:rPr>
        <w:t>(Для кейса</w:t>
      </w:r>
      <w:r w:rsidRPr="00CA2264">
        <w:rPr>
          <w:b/>
          <w:bCs/>
          <w:sz w:val="28"/>
          <w:szCs w:val="28"/>
        </w:rPr>
        <w:t xml:space="preserve"> - 1 файл. Объем- от 3 до 4 страниц А4 шрифт </w:t>
      </w:r>
      <w:proofErr w:type="spellStart"/>
      <w:r w:rsidRPr="00CA2264">
        <w:rPr>
          <w:b/>
          <w:bCs/>
          <w:sz w:val="28"/>
          <w:szCs w:val="28"/>
        </w:rPr>
        <w:t>Times</w:t>
      </w:r>
      <w:proofErr w:type="spellEnd"/>
      <w:r w:rsidRPr="00CA2264">
        <w:rPr>
          <w:b/>
          <w:bCs/>
          <w:sz w:val="28"/>
          <w:szCs w:val="28"/>
        </w:rPr>
        <w:t xml:space="preserve"> </w:t>
      </w:r>
      <w:proofErr w:type="spellStart"/>
      <w:r w:rsidRPr="00CA2264">
        <w:rPr>
          <w:b/>
          <w:bCs/>
          <w:sz w:val="28"/>
          <w:szCs w:val="28"/>
        </w:rPr>
        <w:t>New</w:t>
      </w:r>
      <w:proofErr w:type="spellEnd"/>
      <w:r w:rsidRPr="00CA2264">
        <w:rPr>
          <w:b/>
          <w:bCs/>
          <w:sz w:val="28"/>
          <w:szCs w:val="28"/>
        </w:rPr>
        <w:t xml:space="preserve"> </w:t>
      </w:r>
      <w:proofErr w:type="spellStart"/>
      <w:r w:rsidRPr="00CA2264">
        <w:rPr>
          <w:b/>
          <w:bCs/>
          <w:sz w:val="28"/>
          <w:szCs w:val="28"/>
        </w:rPr>
        <w:t>Roman</w:t>
      </w:r>
      <w:proofErr w:type="spellEnd"/>
      <w:r w:rsidRPr="00CA2264">
        <w:rPr>
          <w:b/>
          <w:bCs/>
          <w:sz w:val="28"/>
          <w:szCs w:val="28"/>
        </w:rPr>
        <w:t xml:space="preserve"> (14) межстрочный интервал 1,5)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ВНИМАНИЕ/ Допускается загрузка итоговых ОТЧЁТОВ только в форматах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и 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>/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при создании элемента «Задание»).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Размер загружаемых файлов не должен превышать 30 Мб. </w:t>
      </w: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A2264">
        <w:rPr>
          <w:rFonts w:ascii="Times New Roman" w:hAnsi="Times New Roman"/>
          <w:sz w:val="28"/>
          <w:szCs w:val="28"/>
        </w:rPr>
        <w:t>В случае необходимости отправки файлов больших размеров – студенты загружают файлы на облачные хранилища и публикуют ссылки на них в тексте отчёта.</w:t>
      </w: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A7CC6" w:rsidRPr="00CA2264" w:rsidRDefault="00AA7CC6" w:rsidP="00AA7CC6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СТУДЕНТЫ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В установленное преподавателем время авторизуются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 и получают доступ к заданию «Итоговый экзамен по дисциплине».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Изучают задание преподавателя.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3. Выполняют задание преподавателя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Загружают результат выполнения задания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, для этого: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4.1 студенты авторизуются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,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4.2 открывают элемент «Итоговый экзамен по дисциплине»,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lastRenderedPageBreak/>
        <w:t xml:space="preserve">4.3 выбирают пункт «Добавить ответ на задание»,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4.4 загружают свои работы в поле загрузки файлов,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4.5 нажимают «Сохранить».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ВАЖНО. Перенос сроков загрузки готовых работ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 не допускается! </w:t>
      </w:r>
    </w:p>
    <w:p w:rsidR="00AA7CC6" w:rsidRDefault="00AA7CC6" w:rsidP="00AA7CC6">
      <w:pPr>
        <w:pStyle w:val="Default"/>
        <w:jc w:val="both"/>
        <w:rPr>
          <w:b/>
          <w:bCs/>
          <w:sz w:val="28"/>
          <w:szCs w:val="28"/>
        </w:rPr>
      </w:pPr>
    </w:p>
    <w:p w:rsidR="00AA7CC6" w:rsidRPr="00CA2264" w:rsidRDefault="00AA7CC6" w:rsidP="00AA7CC6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ПРЕПОДАВАТЕЛЬ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1. В результате проведенного экзамена преподав</w:t>
      </w:r>
      <w:r>
        <w:rPr>
          <w:sz w:val="28"/>
          <w:szCs w:val="28"/>
        </w:rPr>
        <w:t xml:space="preserve">атель получает от студентов кейс в </w:t>
      </w:r>
      <w:proofErr w:type="gramStart"/>
      <w:r>
        <w:rPr>
          <w:sz w:val="28"/>
          <w:szCs w:val="28"/>
        </w:rPr>
        <w:t xml:space="preserve">виде  </w:t>
      </w:r>
      <w:r w:rsidRPr="00CA2264">
        <w:rPr>
          <w:sz w:val="28"/>
          <w:szCs w:val="28"/>
        </w:rPr>
        <w:t>документа</w:t>
      </w:r>
      <w:proofErr w:type="gramEnd"/>
      <w:r w:rsidRPr="00CA2264">
        <w:rPr>
          <w:sz w:val="28"/>
          <w:szCs w:val="28"/>
        </w:rPr>
        <w:t xml:space="preserve">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(*.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).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Изучает итоговые работы студентов.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 Проводит проверку отчётов на наличие плагиата в сис</w:t>
      </w:r>
      <w:r>
        <w:rPr>
          <w:sz w:val="28"/>
          <w:szCs w:val="28"/>
        </w:rPr>
        <w:t xml:space="preserve">теме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обязательно)  </w:t>
      </w:r>
      <w:r w:rsidRPr="00CA2264">
        <w:rPr>
          <w:sz w:val="28"/>
          <w:szCs w:val="28"/>
        </w:rPr>
        <w:t>и</w:t>
      </w:r>
      <w:proofErr w:type="gramEnd"/>
      <w:r w:rsidRPr="00CA2264">
        <w:rPr>
          <w:sz w:val="28"/>
          <w:szCs w:val="28"/>
        </w:rPr>
        <w:t xml:space="preserve"> </w:t>
      </w:r>
      <w:proofErr w:type="spellStart"/>
      <w:r w:rsidRPr="00CA2264">
        <w:rPr>
          <w:sz w:val="28"/>
          <w:szCs w:val="28"/>
        </w:rPr>
        <w:t>Strikeplagiarism</w:t>
      </w:r>
      <w:proofErr w:type="spellEnd"/>
      <w:r w:rsidRPr="00CA2264">
        <w:rPr>
          <w:sz w:val="28"/>
          <w:szCs w:val="28"/>
        </w:rPr>
        <w:t xml:space="preserve"> (опционально, при спорных моментах</w:t>
      </w:r>
      <w:r>
        <w:rPr>
          <w:sz w:val="28"/>
          <w:szCs w:val="28"/>
        </w:rPr>
        <w:t xml:space="preserve"> и/или необходимости получения  </w:t>
      </w:r>
      <w:r w:rsidRPr="00CA2264">
        <w:rPr>
          <w:sz w:val="28"/>
          <w:szCs w:val="28"/>
        </w:rPr>
        <w:t xml:space="preserve">дополнительной информации о возможных первоисточниках плагиата).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По итогам проверки преподаватель аттестует участников экзамена: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5. Время на выставление баллов в аттестационную ведомость за экзамен, проведенный в формате </w:t>
      </w:r>
      <w:r>
        <w:rPr>
          <w:sz w:val="28"/>
          <w:szCs w:val="28"/>
        </w:rPr>
        <w:t>кейс</w:t>
      </w:r>
      <w:r w:rsidRPr="00CA2264">
        <w:rPr>
          <w:sz w:val="28"/>
          <w:szCs w:val="28"/>
        </w:rPr>
        <w:t xml:space="preserve"> – до 72 часов. </w:t>
      </w:r>
    </w:p>
    <w:p w:rsidR="00AA7CC6" w:rsidRDefault="00AA7CC6" w:rsidP="00AA7CC6">
      <w:pPr>
        <w:pStyle w:val="Default"/>
        <w:jc w:val="both"/>
        <w:rPr>
          <w:b/>
          <w:bCs/>
          <w:sz w:val="28"/>
          <w:szCs w:val="28"/>
        </w:rPr>
      </w:pP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proofErr w:type="gramStart"/>
      <w:r w:rsidRPr="00CA2264">
        <w:rPr>
          <w:b/>
          <w:bCs/>
          <w:sz w:val="28"/>
          <w:szCs w:val="28"/>
        </w:rPr>
        <w:t>Итак</w:t>
      </w:r>
      <w:proofErr w:type="gramEnd"/>
      <w:r w:rsidRPr="00CA2264">
        <w:rPr>
          <w:b/>
          <w:bCs/>
          <w:sz w:val="28"/>
          <w:szCs w:val="28"/>
        </w:rPr>
        <w:t xml:space="preserve">: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Экзамен проводится по расписанию.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2. Студенты и преподаватель должны заранее знать дату и время экзамена.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 Обязательно выставьте сроки проведения экзамена в со</w:t>
      </w:r>
      <w:r>
        <w:rPr>
          <w:sz w:val="28"/>
          <w:szCs w:val="28"/>
        </w:rPr>
        <w:t xml:space="preserve">ответствии с расписанием. </w:t>
      </w:r>
      <w:proofErr w:type="gramStart"/>
      <w:r>
        <w:rPr>
          <w:sz w:val="28"/>
          <w:szCs w:val="28"/>
        </w:rPr>
        <w:t xml:space="preserve">Если  </w:t>
      </w:r>
      <w:r w:rsidRPr="00CA2264">
        <w:rPr>
          <w:sz w:val="28"/>
          <w:szCs w:val="28"/>
        </w:rPr>
        <w:t>в</w:t>
      </w:r>
      <w:proofErr w:type="gramEnd"/>
      <w:r w:rsidRPr="00CA2264">
        <w:rPr>
          <w:sz w:val="28"/>
          <w:szCs w:val="28"/>
        </w:rPr>
        <w:t xml:space="preserve"> расписании не указан срок окончания экзамена, определите его сами.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4. Не позднее, чем за 30 минут напомните студентам о на</w:t>
      </w:r>
      <w:r>
        <w:rPr>
          <w:sz w:val="28"/>
          <w:szCs w:val="28"/>
        </w:rPr>
        <w:t xml:space="preserve">чале экзамена и предупредите </w:t>
      </w:r>
      <w:proofErr w:type="gramStart"/>
      <w:r>
        <w:rPr>
          <w:sz w:val="28"/>
          <w:szCs w:val="28"/>
        </w:rPr>
        <w:t xml:space="preserve">о  </w:t>
      </w:r>
      <w:proofErr w:type="spellStart"/>
      <w:r w:rsidRPr="00CA2264">
        <w:rPr>
          <w:sz w:val="28"/>
          <w:szCs w:val="28"/>
        </w:rPr>
        <w:t>дедлайнах</w:t>
      </w:r>
      <w:proofErr w:type="spellEnd"/>
      <w:proofErr w:type="gramEnd"/>
      <w:r w:rsidRPr="00CA2264">
        <w:rPr>
          <w:sz w:val="28"/>
          <w:szCs w:val="28"/>
        </w:rPr>
        <w:t xml:space="preserve">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5. Проверка на оригинальность – обязательное условие.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6. Запрещено изменять </w:t>
      </w:r>
      <w:proofErr w:type="spellStart"/>
      <w:r w:rsidRPr="00CA2264">
        <w:rPr>
          <w:sz w:val="28"/>
          <w:szCs w:val="28"/>
        </w:rPr>
        <w:t>дедлайны</w:t>
      </w:r>
      <w:proofErr w:type="spellEnd"/>
      <w:r w:rsidRPr="00CA2264">
        <w:rPr>
          <w:sz w:val="28"/>
          <w:szCs w:val="28"/>
        </w:rPr>
        <w:t xml:space="preserve"> по просьбе студентов. Система фиксирует изменения. </w:t>
      </w:r>
    </w:p>
    <w:p w:rsidR="00AA7CC6" w:rsidRDefault="00AA7CC6" w:rsidP="00AA7CC6">
      <w:pPr>
        <w:pStyle w:val="Default"/>
        <w:jc w:val="both"/>
        <w:rPr>
          <w:b/>
          <w:bCs/>
          <w:sz w:val="28"/>
          <w:szCs w:val="28"/>
        </w:rPr>
      </w:pP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ВАЖНО. Проверка экзаменационной работы на оригинальность</w:t>
      </w:r>
      <w:r w:rsidRPr="00CA2264">
        <w:rPr>
          <w:sz w:val="28"/>
          <w:szCs w:val="28"/>
        </w:rPr>
        <w:t xml:space="preserve">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Сервис Антиплагиат.ру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A2264">
        <w:rPr>
          <w:sz w:val="28"/>
          <w:szCs w:val="28"/>
        </w:rPr>
        <w:t>Notepad</w:t>
      </w:r>
      <w:proofErr w:type="spellEnd"/>
      <w:r w:rsidRPr="00CA2264">
        <w:rPr>
          <w:sz w:val="28"/>
          <w:szCs w:val="28"/>
        </w:rPr>
        <w:t xml:space="preserve">, </w:t>
      </w:r>
      <w:proofErr w:type="spellStart"/>
      <w:r w:rsidRPr="00CA2264">
        <w:rPr>
          <w:sz w:val="28"/>
          <w:szCs w:val="28"/>
        </w:rPr>
        <w:t>PowerPoint</w:t>
      </w:r>
      <w:proofErr w:type="spellEnd"/>
      <w:r w:rsidRPr="00CA2264">
        <w:rPr>
          <w:sz w:val="28"/>
          <w:szCs w:val="28"/>
        </w:rPr>
        <w:t xml:space="preserve">, </w:t>
      </w:r>
      <w:proofErr w:type="spellStart"/>
      <w:r w:rsidRPr="00CA2264">
        <w:rPr>
          <w:sz w:val="28"/>
          <w:szCs w:val="28"/>
        </w:rPr>
        <w:t>OpenOffice</w:t>
      </w:r>
      <w:proofErr w:type="spellEnd"/>
      <w:r w:rsidRPr="00CA2264">
        <w:rPr>
          <w:sz w:val="28"/>
          <w:szCs w:val="28"/>
        </w:rPr>
        <w:t xml:space="preserve">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sz w:val="28"/>
          <w:szCs w:val="28"/>
        </w:rPr>
        <w:t>кейс</w:t>
      </w:r>
      <w:r w:rsidRPr="00CA2264">
        <w:rPr>
          <w:sz w:val="28"/>
          <w:szCs w:val="28"/>
        </w:rPr>
        <w:t xml:space="preserve"> в виде документа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и 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с результатами </w:t>
      </w:r>
      <w:proofErr w:type="spellStart"/>
      <w:r w:rsidRPr="00CA2264">
        <w:rPr>
          <w:sz w:val="28"/>
          <w:szCs w:val="28"/>
        </w:rPr>
        <w:t>антиплагиата</w:t>
      </w:r>
      <w:proofErr w:type="spellEnd"/>
      <w:r w:rsidRPr="00CA2264">
        <w:rPr>
          <w:sz w:val="28"/>
          <w:szCs w:val="28"/>
        </w:rPr>
        <w:t xml:space="preserve">. </w:t>
      </w: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A2264">
        <w:rPr>
          <w:rFonts w:ascii="Times New Roman" w:hAnsi="Times New Roman"/>
          <w:sz w:val="28"/>
          <w:szCs w:val="28"/>
        </w:rPr>
        <w:t xml:space="preserve">Время на выставление баллов в аттестационную ведомость за экзамен, проведенный в формате </w:t>
      </w:r>
      <w:r>
        <w:rPr>
          <w:rFonts w:ascii="Times New Roman" w:hAnsi="Times New Roman"/>
          <w:sz w:val="28"/>
          <w:szCs w:val="28"/>
        </w:rPr>
        <w:t>кейс</w:t>
      </w:r>
      <w:r w:rsidRPr="00CA2264">
        <w:rPr>
          <w:rFonts w:ascii="Times New Roman" w:hAnsi="Times New Roman"/>
          <w:sz w:val="28"/>
          <w:szCs w:val="28"/>
        </w:rPr>
        <w:t xml:space="preserve"> – до 72 часов.</w:t>
      </w:r>
    </w:p>
    <w:p w:rsidR="00AA7CC6" w:rsidRDefault="00AA7CC6" w:rsidP="00AA7CC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A7CC6" w:rsidRPr="00CA2264" w:rsidRDefault="00AA7CC6" w:rsidP="00AA7CC6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Во время сдачи экзамена студенты должны быть способны: </w:t>
      </w:r>
    </w:p>
    <w:p w:rsidR="00AA7CC6" w:rsidRDefault="00AA7CC6" w:rsidP="00AA7CC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A7CC6" w:rsidRPr="00202836" w:rsidRDefault="00AA7CC6" w:rsidP="00AA7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836"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Демонстрировать понимание содержания общей теории </w:t>
      </w:r>
      <w:r>
        <w:rPr>
          <w:rFonts w:ascii="Times New Roman" w:hAnsi="Times New Roman" w:cs="Times New Roman"/>
          <w:sz w:val="28"/>
          <w:szCs w:val="28"/>
        </w:rPr>
        <w:t xml:space="preserve">и практики </w:t>
      </w:r>
      <w:bookmarkStart w:id="0" w:name="_GoBack"/>
      <w:bookmarkEnd w:id="0"/>
      <w:r w:rsidRPr="00202836">
        <w:rPr>
          <w:rFonts w:ascii="Times New Roman" w:hAnsi="Times New Roman" w:cs="Times New Roman"/>
          <w:sz w:val="28"/>
          <w:szCs w:val="28"/>
        </w:rPr>
        <w:t>государственного управления, применения теории и потребностей практики в применении методик государственного управления в различных сферах общественного отношения. Владеть методикой исследования эффективности государственного управления.</w:t>
      </w:r>
    </w:p>
    <w:p w:rsidR="00AA7CC6" w:rsidRDefault="00AA7CC6" w:rsidP="00AA7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836">
        <w:rPr>
          <w:rFonts w:ascii="Times New Roman" w:hAnsi="Times New Roman" w:cs="Times New Roman"/>
          <w:sz w:val="28"/>
          <w:szCs w:val="28"/>
        </w:rPr>
        <w:t>Анализировать и выявлять специфику государственного управления, сопоставлять концептуальный уровень теорий государственного управления и его конкретной практической реализацией для стабильного и устойчивого развития страны.</w:t>
      </w:r>
    </w:p>
    <w:p w:rsidR="00AA7CC6" w:rsidRPr="00202836" w:rsidRDefault="00AA7CC6" w:rsidP="00AA7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CC6" w:rsidRPr="00CA2264" w:rsidRDefault="00AA7CC6" w:rsidP="00AA7CC6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ШКАЛА ИНДИКАТОРОВ СУММАРНОЙ ОЦЕНКИ РЕЗУЛЬТАТОВ </w:t>
      </w:r>
      <w:r>
        <w:rPr>
          <w:b/>
          <w:bCs/>
          <w:sz w:val="28"/>
          <w:szCs w:val="28"/>
        </w:rPr>
        <w:t>КЕЙС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264">
        <w:rPr>
          <w:rFonts w:ascii="Times New Roman" w:hAnsi="Times New Roman"/>
          <w:b/>
          <w:bCs/>
          <w:sz w:val="28"/>
          <w:szCs w:val="28"/>
        </w:rPr>
        <w:t>(Исходя из 100 баллов)</w:t>
      </w:r>
    </w:p>
    <w:p w:rsidR="00AA7CC6" w:rsidRDefault="00AA7CC6" w:rsidP="00AA7CC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При проверке кейса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CD39A9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ться</w:t>
      </w:r>
      <w:r w:rsidRPr="00CD39A9">
        <w:rPr>
          <w:rFonts w:ascii="Times New Roman" w:hAnsi="Times New Roman"/>
          <w:sz w:val="28"/>
          <w:szCs w:val="28"/>
        </w:rPr>
        <w:t xml:space="preserve"> сто бальная шкала. Каждый ответ весит определенное количество баллов, а именно максимальное количество баллов за каждый ответ: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Вопрос 1 - 30 баллов;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2 - 3</w:t>
      </w:r>
      <w:r w:rsidRPr="00CD39A9">
        <w:rPr>
          <w:rFonts w:ascii="Times New Roman" w:hAnsi="Times New Roman"/>
          <w:sz w:val="28"/>
          <w:szCs w:val="28"/>
        </w:rPr>
        <w:t xml:space="preserve">0 баллов;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3 - 40</w:t>
      </w:r>
      <w:r w:rsidRPr="00CD39A9">
        <w:rPr>
          <w:rFonts w:ascii="Times New Roman" w:hAnsi="Times New Roman"/>
          <w:sz w:val="28"/>
          <w:szCs w:val="28"/>
        </w:rPr>
        <w:t xml:space="preserve"> баллов;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Критерии оценки ответов: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Полнота ответа с использованием всей информации из описания ситуации</w:t>
      </w:r>
      <w:r>
        <w:rPr>
          <w:rFonts w:ascii="Times New Roman" w:hAnsi="Times New Roman"/>
          <w:sz w:val="28"/>
          <w:szCs w:val="28"/>
        </w:rPr>
        <w:t>;</w:t>
      </w:r>
      <w:r w:rsidRPr="00CD39A9">
        <w:rPr>
          <w:rFonts w:ascii="Times New Roman" w:hAnsi="Times New Roman"/>
          <w:sz w:val="28"/>
          <w:szCs w:val="28"/>
        </w:rPr>
        <w:t xml:space="preserve">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Обоснованность</w:t>
      </w:r>
      <w:r>
        <w:rPr>
          <w:rFonts w:ascii="Times New Roman" w:hAnsi="Times New Roman"/>
          <w:sz w:val="28"/>
          <w:szCs w:val="28"/>
        </w:rPr>
        <w:t>;</w:t>
      </w:r>
      <w:r w:rsidRPr="00CD39A9">
        <w:rPr>
          <w:rFonts w:ascii="Times New Roman" w:hAnsi="Times New Roman"/>
          <w:sz w:val="28"/>
          <w:szCs w:val="28"/>
        </w:rPr>
        <w:t xml:space="preserve">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Умение оперировать терминами и понятия</w:t>
      </w:r>
      <w:r>
        <w:rPr>
          <w:rFonts w:ascii="Times New Roman" w:hAnsi="Times New Roman"/>
          <w:sz w:val="28"/>
          <w:szCs w:val="28"/>
        </w:rPr>
        <w:t>ми в Т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ГУ;</w:t>
      </w:r>
      <w:r w:rsidRPr="00CD39A9">
        <w:rPr>
          <w:rFonts w:ascii="Times New Roman" w:hAnsi="Times New Roman"/>
          <w:sz w:val="28"/>
          <w:szCs w:val="28"/>
        </w:rPr>
        <w:t xml:space="preserve">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Использование теоретических моделей и концепций</w:t>
      </w:r>
      <w:r>
        <w:rPr>
          <w:rFonts w:ascii="Times New Roman" w:hAnsi="Times New Roman"/>
          <w:sz w:val="28"/>
          <w:szCs w:val="28"/>
        </w:rPr>
        <w:t>;</w:t>
      </w:r>
      <w:r w:rsidRPr="00CD39A9">
        <w:rPr>
          <w:rFonts w:ascii="Times New Roman" w:hAnsi="Times New Roman"/>
          <w:sz w:val="28"/>
          <w:szCs w:val="28"/>
        </w:rPr>
        <w:t xml:space="preserve"> </w:t>
      </w:r>
    </w:p>
    <w:p w:rsidR="00AA7CC6" w:rsidRDefault="00AA7CC6" w:rsidP="00AA7CC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Представленность нескольких точек зрения на проблему</w:t>
      </w:r>
      <w:r>
        <w:rPr>
          <w:rFonts w:ascii="Times New Roman" w:hAnsi="Times New Roman"/>
          <w:sz w:val="28"/>
          <w:szCs w:val="28"/>
        </w:rPr>
        <w:t>;</w:t>
      </w:r>
      <w:r w:rsidRPr="00CD39A9">
        <w:rPr>
          <w:rFonts w:ascii="Times New Roman" w:hAnsi="Times New Roman"/>
          <w:sz w:val="28"/>
          <w:szCs w:val="28"/>
        </w:rPr>
        <w:t xml:space="preserve"> </w:t>
      </w:r>
    </w:p>
    <w:p w:rsidR="00AA7CC6" w:rsidRPr="00CD39A9" w:rsidRDefault="00AA7CC6" w:rsidP="00AA7CC6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Отсутствие фактических ошибок</w:t>
      </w:r>
      <w:r>
        <w:rPr>
          <w:rFonts w:ascii="Times New Roman" w:hAnsi="Times New Roman"/>
          <w:sz w:val="28"/>
          <w:szCs w:val="28"/>
        </w:rPr>
        <w:t>.</w:t>
      </w:r>
    </w:p>
    <w:p w:rsidR="00AA7CC6" w:rsidRDefault="00AA7CC6" w:rsidP="00AA7CC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A7CC6" w:rsidRDefault="00AA7CC6" w:rsidP="00AA7CC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A38">
        <w:rPr>
          <w:rFonts w:ascii="Times New Roman" w:hAnsi="Times New Roman"/>
          <w:b/>
          <w:bCs/>
          <w:sz w:val="28"/>
          <w:szCs w:val="28"/>
        </w:rPr>
        <w:t>Список базовых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лекций</w:t>
      </w:r>
      <w:r w:rsidRPr="00855A38">
        <w:rPr>
          <w:rFonts w:ascii="Times New Roman" w:hAnsi="Times New Roman"/>
          <w:b/>
          <w:bCs/>
          <w:sz w:val="28"/>
          <w:szCs w:val="28"/>
        </w:rPr>
        <w:t xml:space="preserve"> для подготовки к экзамену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  <w:lang w:val="kk-KZ"/>
        </w:rPr>
        <w:t>Понятие государственного управления и его роль в поддержании жизнедеятельности общества.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Государство как субъект управления общественными процессами.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7CC6">
        <w:rPr>
          <w:rFonts w:ascii="Times New Roman" w:hAnsi="Times New Roman"/>
          <w:bCs/>
          <w:sz w:val="28"/>
          <w:szCs w:val="28"/>
        </w:rPr>
        <w:t>Объективные основы и субъективный фактор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7CC6">
        <w:rPr>
          <w:rFonts w:ascii="Times New Roman" w:hAnsi="Times New Roman"/>
          <w:bCs/>
          <w:sz w:val="28"/>
          <w:szCs w:val="28"/>
        </w:rPr>
        <w:t>Общественные процессы как   объекты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7CC6">
        <w:rPr>
          <w:rFonts w:ascii="Times New Roman" w:hAnsi="Times New Roman"/>
          <w:bCs/>
          <w:sz w:val="28"/>
          <w:szCs w:val="28"/>
        </w:rPr>
        <w:t>Системные характеристики</w:t>
      </w:r>
      <w:r w:rsidRPr="00AA7CC6">
        <w:rPr>
          <w:rFonts w:ascii="Times New Roman" w:hAnsi="Times New Roman"/>
          <w:bCs/>
          <w:sz w:val="28"/>
          <w:szCs w:val="28"/>
        </w:rPr>
        <w:t xml:space="preserve"> </w:t>
      </w:r>
      <w:r w:rsidRPr="00AA7CC6">
        <w:rPr>
          <w:rFonts w:ascii="Times New Roman" w:hAnsi="Times New Roman"/>
          <w:bCs/>
          <w:sz w:val="28"/>
          <w:szCs w:val="28"/>
        </w:rPr>
        <w:t>государственного управления</w:t>
      </w:r>
      <w:r w:rsidRPr="00AA7CC6">
        <w:rPr>
          <w:rFonts w:ascii="Times New Roman" w:hAnsi="Times New Roman"/>
          <w:sz w:val="28"/>
          <w:szCs w:val="28"/>
        </w:rPr>
        <w:t>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Cambria Math" w:hAnsi="Cambria Math" w:cs="Cambria Math"/>
          <w:sz w:val="28"/>
          <w:szCs w:val="28"/>
        </w:rPr>
        <w:t>≪</w:t>
      </w:r>
      <w:r w:rsidRPr="00AA7CC6">
        <w:rPr>
          <w:rFonts w:ascii="Times New Roman" w:hAnsi="Times New Roman"/>
          <w:sz w:val="28"/>
          <w:szCs w:val="28"/>
        </w:rPr>
        <w:t>Древо</w:t>
      </w:r>
      <w:r w:rsidRPr="00AA7CC6">
        <w:rPr>
          <w:rFonts w:ascii="Cambria Math" w:hAnsi="Cambria Math" w:cs="Cambria Math"/>
          <w:sz w:val="28"/>
          <w:szCs w:val="28"/>
        </w:rPr>
        <w:t>≫</w:t>
      </w:r>
      <w:r w:rsidRPr="00AA7CC6">
        <w:rPr>
          <w:rFonts w:ascii="Times New Roman" w:hAnsi="Times New Roman"/>
          <w:sz w:val="28"/>
          <w:szCs w:val="28"/>
        </w:rPr>
        <w:t xml:space="preserve"> целей и функциональная структура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A7CC6">
        <w:rPr>
          <w:rFonts w:ascii="Times New Roman" w:hAnsi="Times New Roman"/>
          <w:sz w:val="28"/>
          <w:szCs w:val="28"/>
        </w:rPr>
        <w:t>Организационно - функциональная структура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A7CC6">
        <w:rPr>
          <w:rFonts w:ascii="Times New Roman" w:hAnsi="Times New Roman"/>
          <w:sz w:val="28"/>
          <w:szCs w:val="28"/>
          <w:lang w:val="kk-KZ"/>
        </w:rPr>
        <w:t>Формы государственного устройства и государственное управление.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Структура управленческой деятельности.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A7CC6">
        <w:rPr>
          <w:rFonts w:ascii="Times New Roman" w:hAnsi="Times New Roman"/>
          <w:sz w:val="28"/>
          <w:szCs w:val="28"/>
        </w:rPr>
        <w:t>Принципы государственного управления</w:t>
      </w:r>
      <w:r w:rsidRPr="00AA7CC6">
        <w:rPr>
          <w:rFonts w:ascii="Times New Roman" w:hAnsi="Times New Roman"/>
          <w:sz w:val="28"/>
          <w:szCs w:val="28"/>
          <w:lang w:val="kk-KZ"/>
        </w:rPr>
        <w:t>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lastRenderedPageBreak/>
        <w:t>Правовое регулирование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7CC6">
        <w:rPr>
          <w:rFonts w:ascii="Times New Roman" w:hAnsi="Times New Roman"/>
          <w:color w:val="000000"/>
          <w:sz w:val="28"/>
          <w:szCs w:val="28"/>
        </w:rPr>
        <w:t>Законность в государственном управлении.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7CC6">
        <w:rPr>
          <w:rFonts w:ascii="Times New Roman" w:hAnsi="Times New Roman"/>
          <w:color w:val="000000"/>
          <w:sz w:val="28"/>
          <w:szCs w:val="28"/>
        </w:rPr>
        <w:t>Информационное обеспечение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Человеческий потенциал государственного управления.</w:t>
      </w:r>
    </w:p>
    <w:p w:rsidR="00AA7CC6" w:rsidRPr="00AA7CC6" w:rsidRDefault="00AA7CC6" w:rsidP="00AA7CC6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Демократия и бюрократия в государственном управлении.</w:t>
      </w:r>
    </w:p>
    <w:p w:rsidR="00AA7CC6" w:rsidRPr="00202836" w:rsidRDefault="00AA7CC6" w:rsidP="00AA7CC6">
      <w:pPr>
        <w:pStyle w:val="a8"/>
      </w:pP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AA7CC6">
        <w:rPr>
          <w:rFonts w:ascii="Times New Roman" w:hAnsi="Times New Roman"/>
          <w:b/>
          <w:sz w:val="28"/>
          <w:szCs w:val="28"/>
        </w:rPr>
        <w:t>Л</w:t>
      </w:r>
      <w:r w:rsidRPr="00AA7CC6">
        <w:rPr>
          <w:rFonts w:ascii="Times New Roman" w:hAnsi="Times New Roman"/>
          <w:b/>
          <w:spacing w:val="-3"/>
          <w:sz w:val="28"/>
          <w:szCs w:val="28"/>
        </w:rPr>
        <w:t>и</w:t>
      </w:r>
      <w:r w:rsidRPr="00AA7CC6">
        <w:rPr>
          <w:rFonts w:ascii="Times New Roman" w:hAnsi="Times New Roman"/>
          <w:b/>
          <w:spacing w:val="3"/>
          <w:sz w:val="28"/>
          <w:szCs w:val="28"/>
        </w:rPr>
        <w:t>т</w:t>
      </w:r>
      <w:r w:rsidRPr="00AA7CC6">
        <w:rPr>
          <w:rFonts w:ascii="Times New Roman" w:hAnsi="Times New Roman"/>
          <w:b/>
          <w:spacing w:val="11"/>
          <w:sz w:val="28"/>
          <w:szCs w:val="28"/>
        </w:rPr>
        <w:t>е</w:t>
      </w:r>
      <w:r w:rsidRPr="00AA7CC6">
        <w:rPr>
          <w:rFonts w:ascii="Times New Roman" w:hAnsi="Times New Roman"/>
          <w:b/>
          <w:spacing w:val="-10"/>
          <w:sz w:val="28"/>
          <w:szCs w:val="28"/>
        </w:rPr>
        <w:t>р</w:t>
      </w:r>
      <w:r w:rsidRPr="00AA7CC6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AA7CC6">
        <w:rPr>
          <w:rFonts w:ascii="Times New Roman" w:hAnsi="Times New Roman"/>
          <w:b/>
          <w:spacing w:val="4"/>
          <w:sz w:val="28"/>
          <w:szCs w:val="28"/>
        </w:rPr>
        <w:t>т</w:t>
      </w:r>
      <w:r w:rsidRPr="00AA7CC6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AA7CC6">
        <w:rPr>
          <w:rFonts w:ascii="Times New Roman" w:hAnsi="Times New Roman"/>
          <w:b/>
          <w:spacing w:val="-11"/>
          <w:sz w:val="28"/>
          <w:szCs w:val="28"/>
        </w:rPr>
        <w:t>р</w:t>
      </w:r>
      <w:r w:rsidRPr="00AA7CC6">
        <w:rPr>
          <w:rFonts w:ascii="Times New Roman" w:hAnsi="Times New Roman"/>
          <w:b/>
          <w:spacing w:val="2"/>
          <w:sz w:val="28"/>
          <w:szCs w:val="28"/>
        </w:rPr>
        <w:t>а</w:t>
      </w:r>
      <w:r w:rsidRPr="00AA7CC6">
        <w:rPr>
          <w:rFonts w:ascii="Times New Roman" w:hAnsi="Times New Roman"/>
          <w:b/>
          <w:sz w:val="28"/>
          <w:szCs w:val="28"/>
        </w:rPr>
        <w:t>: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1.</w:t>
      </w:r>
      <w:r w:rsidRPr="00AA7CC6">
        <w:rPr>
          <w:rFonts w:ascii="Times New Roman" w:hAnsi="Times New Roman"/>
          <w:sz w:val="28"/>
          <w:szCs w:val="28"/>
        </w:rPr>
        <w:tab/>
        <w:t xml:space="preserve">Послание Президента Республики Казахстан </w:t>
      </w:r>
      <w:proofErr w:type="spellStart"/>
      <w:r w:rsidRPr="00AA7CC6">
        <w:rPr>
          <w:rFonts w:ascii="Times New Roman" w:hAnsi="Times New Roman"/>
          <w:sz w:val="28"/>
          <w:szCs w:val="28"/>
        </w:rPr>
        <w:t>Касым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CC6">
        <w:rPr>
          <w:rFonts w:ascii="Times New Roman" w:hAnsi="Times New Roman"/>
          <w:sz w:val="28"/>
          <w:szCs w:val="28"/>
        </w:rPr>
        <w:t>Жомарта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CC6">
        <w:rPr>
          <w:rFonts w:ascii="Times New Roman" w:hAnsi="Times New Roman"/>
          <w:sz w:val="28"/>
          <w:szCs w:val="28"/>
        </w:rPr>
        <w:t>Токаева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народу Казахстана от 01 сентября 2020 года.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 xml:space="preserve">2.Мырзагельды </w:t>
      </w:r>
      <w:proofErr w:type="spellStart"/>
      <w:r w:rsidRPr="00AA7CC6">
        <w:rPr>
          <w:rFonts w:ascii="Times New Roman" w:hAnsi="Times New Roman"/>
          <w:sz w:val="28"/>
          <w:szCs w:val="28"/>
        </w:rPr>
        <w:t>Кемел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Теория и практика государственного управления. Алматы </w:t>
      </w:r>
      <w:proofErr w:type="spellStart"/>
      <w:r w:rsidRPr="00AA7CC6">
        <w:rPr>
          <w:rFonts w:ascii="Times New Roman" w:hAnsi="Times New Roman"/>
          <w:sz w:val="28"/>
          <w:szCs w:val="28"/>
        </w:rPr>
        <w:t>Китап</w:t>
      </w:r>
      <w:proofErr w:type="spellEnd"/>
      <w:r w:rsidRPr="00AA7CC6">
        <w:rPr>
          <w:rFonts w:ascii="Times New Roman" w:hAnsi="Times New Roman"/>
          <w:sz w:val="28"/>
          <w:szCs w:val="28"/>
        </w:rPr>
        <w:t>. 2020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A7CC6">
        <w:rPr>
          <w:rFonts w:ascii="Times New Roman" w:hAnsi="Times New Roman"/>
          <w:sz w:val="28"/>
          <w:szCs w:val="28"/>
        </w:rPr>
        <w:t>Матузов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Н. И., </w:t>
      </w:r>
      <w:proofErr w:type="spellStart"/>
      <w:r w:rsidRPr="00AA7CC6">
        <w:rPr>
          <w:rFonts w:ascii="Times New Roman" w:hAnsi="Times New Roman"/>
          <w:sz w:val="28"/>
          <w:szCs w:val="28"/>
        </w:rPr>
        <w:t>Кулапов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В. Л., Воротников А. А., Малько А. В. Теория государства и права: Курс лекций. Москва: ООО "Юридическое издательство Норма", 2017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 xml:space="preserve">4. Кожевников В. В., </w:t>
      </w:r>
      <w:proofErr w:type="spellStart"/>
      <w:r w:rsidRPr="00AA7CC6">
        <w:rPr>
          <w:rFonts w:ascii="Times New Roman" w:hAnsi="Times New Roman"/>
          <w:sz w:val="28"/>
          <w:szCs w:val="28"/>
        </w:rPr>
        <w:t>Коженевский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 В. Б., Рыбаков В. А. Теория государства и права. Москва: Проспект, 2016.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 xml:space="preserve"> 5. Носова Н. П. Зарубежный опыт публичного управления [Текст</w:t>
      </w:r>
      <w:proofErr w:type="gramStart"/>
      <w:r w:rsidRPr="00AA7CC6">
        <w:rPr>
          <w:rFonts w:ascii="Times New Roman" w:hAnsi="Times New Roman"/>
          <w:sz w:val="28"/>
          <w:szCs w:val="28"/>
        </w:rPr>
        <w:t>] :</w:t>
      </w:r>
      <w:proofErr w:type="gramEnd"/>
      <w:r w:rsidRPr="00AA7CC6">
        <w:rPr>
          <w:rFonts w:ascii="Times New Roman" w:hAnsi="Times New Roman"/>
          <w:sz w:val="28"/>
          <w:szCs w:val="28"/>
        </w:rPr>
        <w:t xml:space="preserve"> учеб. пособие / Н. П. Носова ; ГОУ ВПО </w:t>
      </w:r>
      <w:proofErr w:type="spellStart"/>
      <w:r w:rsidRPr="00AA7CC6">
        <w:rPr>
          <w:rFonts w:ascii="Times New Roman" w:hAnsi="Times New Roman"/>
          <w:sz w:val="28"/>
          <w:szCs w:val="28"/>
        </w:rPr>
        <w:t>Тюм</w:t>
      </w:r>
      <w:proofErr w:type="spellEnd"/>
      <w:r w:rsidRPr="00AA7CC6">
        <w:rPr>
          <w:rFonts w:ascii="Times New Roman" w:hAnsi="Times New Roman"/>
          <w:sz w:val="28"/>
          <w:szCs w:val="28"/>
        </w:rPr>
        <w:t xml:space="preserve">. гос. ун-т, Ин-т государства и права </w:t>
      </w:r>
      <w:proofErr w:type="spellStart"/>
      <w:r w:rsidRPr="00AA7CC6">
        <w:rPr>
          <w:rFonts w:ascii="Times New Roman" w:hAnsi="Times New Roman"/>
          <w:sz w:val="28"/>
          <w:szCs w:val="28"/>
        </w:rPr>
        <w:t>ТюмГУ</w:t>
      </w:r>
      <w:proofErr w:type="spellEnd"/>
      <w:r w:rsidRPr="00AA7CC6">
        <w:rPr>
          <w:rFonts w:ascii="Times New Roman" w:hAnsi="Times New Roman"/>
          <w:sz w:val="28"/>
          <w:szCs w:val="28"/>
        </w:rPr>
        <w:t>. -</w:t>
      </w:r>
      <w:proofErr w:type="gramStart"/>
      <w:r w:rsidRPr="00AA7CC6">
        <w:rPr>
          <w:rFonts w:ascii="Times New Roman" w:hAnsi="Times New Roman"/>
          <w:sz w:val="28"/>
          <w:szCs w:val="28"/>
        </w:rPr>
        <w:t>Тюмень :</w:t>
      </w:r>
      <w:proofErr w:type="gramEnd"/>
      <w:r w:rsidRPr="00AA7CC6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AA7CC6">
        <w:rPr>
          <w:rFonts w:ascii="Times New Roman" w:hAnsi="Times New Roman"/>
          <w:sz w:val="28"/>
          <w:szCs w:val="28"/>
        </w:rPr>
        <w:t>Тюмен</w:t>
      </w:r>
      <w:proofErr w:type="spellEnd"/>
      <w:r w:rsidRPr="00AA7CC6">
        <w:rPr>
          <w:rFonts w:ascii="Times New Roman" w:hAnsi="Times New Roman"/>
          <w:sz w:val="28"/>
          <w:szCs w:val="28"/>
        </w:rPr>
        <w:t>. гос. ун-та, 2007. - 193,</w:t>
      </w:r>
    </w:p>
    <w:p w:rsidR="00AA7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 xml:space="preserve">6. Информационно-правовой портал «Гарант». – Режим доступа: http://base.garant.ru/ </w:t>
      </w:r>
    </w:p>
    <w:p w:rsidR="00615CC6" w:rsidRPr="00AA7CC6" w:rsidRDefault="00AA7CC6" w:rsidP="00AA7CC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7CC6">
        <w:rPr>
          <w:rFonts w:ascii="Times New Roman" w:hAnsi="Times New Roman"/>
          <w:sz w:val="28"/>
          <w:szCs w:val="28"/>
        </w:rPr>
        <w:t>7. Официальный сайт компании «Консультант плюс». – Режим доступа: http://www.consultant.ru/</w:t>
      </w:r>
    </w:p>
    <w:sectPr w:rsidR="00615CC6" w:rsidRPr="00AA7CC6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4A4B"/>
    <w:multiLevelType w:val="hybridMultilevel"/>
    <w:tmpl w:val="B35E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B001E"/>
    <w:multiLevelType w:val="hybridMultilevel"/>
    <w:tmpl w:val="5420D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CC239C"/>
    <w:multiLevelType w:val="hybridMultilevel"/>
    <w:tmpl w:val="5420D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80868"/>
    <w:rsid w:val="003901D9"/>
    <w:rsid w:val="003A01B4"/>
    <w:rsid w:val="00432AB1"/>
    <w:rsid w:val="004562E7"/>
    <w:rsid w:val="0054773A"/>
    <w:rsid w:val="005C392A"/>
    <w:rsid w:val="005C5F98"/>
    <w:rsid w:val="006016E1"/>
    <w:rsid w:val="00615CC6"/>
    <w:rsid w:val="006726FA"/>
    <w:rsid w:val="00677836"/>
    <w:rsid w:val="006C15F9"/>
    <w:rsid w:val="006D4E97"/>
    <w:rsid w:val="00711436"/>
    <w:rsid w:val="00713DC9"/>
    <w:rsid w:val="00772160"/>
    <w:rsid w:val="007E385C"/>
    <w:rsid w:val="007E3E5D"/>
    <w:rsid w:val="007E5792"/>
    <w:rsid w:val="00864ECD"/>
    <w:rsid w:val="00880636"/>
    <w:rsid w:val="008C161E"/>
    <w:rsid w:val="009A3324"/>
    <w:rsid w:val="009B7437"/>
    <w:rsid w:val="009C60D3"/>
    <w:rsid w:val="00AA15A9"/>
    <w:rsid w:val="00AA7CC6"/>
    <w:rsid w:val="00AD705E"/>
    <w:rsid w:val="00B008BD"/>
    <w:rsid w:val="00B16230"/>
    <w:rsid w:val="00B72F3B"/>
    <w:rsid w:val="00B9516C"/>
    <w:rsid w:val="00BE5D9A"/>
    <w:rsid w:val="00BF71BF"/>
    <w:rsid w:val="00C405AF"/>
    <w:rsid w:val="00C41F8A"/>
    <w:rsid w:val="00C91E83"/>
    <w:rsid w:val="00CA4792"/>
    <w:rsid w:val="00CB4F9A"/>
    <w:rsid w:val="00CE3CBD"/>
    <w:rsid w:val="00D769D4"/>
    <w:rsid w:val="00D91B5E"/>
    <w:rsid w:val="00DA6268"/>
    <w:rsid w:val="00E31DD0"/>
    <w:rsid w:val="00E41005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B000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No Spacing"/>
    <w:uiPriority w:val="1"/>
    <w:qFormat/>
    <w:rsid w:val="00AA7C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A7CC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Askar</cp:lastModifiedBy>
  <cp:revision>2</cp:revision>
  <dcterms:created xsi:type="dcterms:W3CDTF">2020-12-07T22:07:00Z</dcterms:created>
  <dcterms:modified xsi:type="dcterms:W3CDTF">2020-12-07T22:07:00Z</dcterms:modified>
</cp:coreProperties>
</file>